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2D" w:rsidRDefault="00505EF8" w:rsidP="00505EF8">
      <w:pPr>
        <w:jc w:val="center"/>
        <w:rPr>
          <w:rFonts w:ascii="Snap ITC" w:hAnsi="Snap ITC"/>
          <w:i/>
          <w:sz w:val="52"/>
          <w:szCs w:val="52"/>
        </w:rPr>
      </w:pPr>
      <w:proofErr w:type="spellStart"/>
      <w:r w:rsidRPr="00D56E49">
        <w:rPr>
          <w:rFonts w:ascii="Snap ITC" w:hAnsi="Snap ITC"/>
          <w:i/>
          <w:sz w:val="52"/>
          <w:szCs w:val="52"/>
        </w:rPr>
        <w:t>Kesey</w:t>
      </w:r>
      <w:proofErr w:type="spellEnd"/>
      <w:r w:rsidRPr="00D56E49">
        <w:rPr>
          <w:rFonts w:ascii="Snap ITC" w:hAnsi="Snap ITC"/>
          <w:i/>
          <w:sz w:val="52"/>
          <w:szCs w:val="52"/>
        </w:rPr>
        <w:t xml:space="preserve"> Stage Application</w:t>
      </w:r>
      <w:bookmarkStart w:id="0" w:name="_GoBack"/>
      <w:bookmarkEnd w:id="0"/>
    </w:p>
    <w:p w:rsidR="00A45AF2" w:rsidRPr="00A45AF2" w:rsidRDefault="00A45AF2" w:rsidP="00505EF8">
      <w:pPr>
        <w:jc w:val="center"/>
        <w:rPr>
          <w:rFonts w:ascii="Snap ITC" w:hAnsi="Snap ITC"/>
          <w:i/>
          <w:sz w:val="28"/>
          <w:szCs w:val="28"/>
        </w:rPr>
      </w:pPr>
      <w:r w:rsidRPr="00A45AF2">
        <w:rPr>
          <w:rFonts w:ascii="Snap ITC" w:hAnsi="Snap ITC"/>
          <w:i/>
          <w:sz w:val="28"/>
          <w:szCs w:val="28"/>
        </w:rPr>
        <w:t>Return to: keseystage@gmail.com</w:t>
      </w:r>
    </w:p>
    <w:tbl>
      <w:tblPr>
        <w:tblStyle w:val="TableGrid"/>
        <w:tblW w:w="0" w:type="auto"/>
        <w:tblLook w:val="04A0" w:firstRow="1" w:lastRow="0" w:firstColumn="1" w:lastColumn="0" w:noHBand="0" w:noVBand="1"/>
      </w:tblPr>
      <w:tblGrid>
        <w:gridCol w:w="9576"/>
      </w:tblGrid>
      <w:tr w:rsidR="00505EF8" w:rsidTr="00A30BC8">
        <w:tc>
          <w:tcPr>
            <w:tcW w:w="9576" w:type="dxa"/>
          </w:tcPr>
          <w:p w:rsidR="00505EF8" w:rsidRPr="00D56E49" w:rsidRDefault="00505EF8" w:rsidP="00505EF8">
            <w:pPr>
              <w:spacing w:before="120" w:after="120"/>
              <w:rPr>
                <w:rFonts w:ascii="Snap ITC" w:hAnsi="Snap ITC"/>
                <w:sz w:val="36"/>
                <w:szCs w:val="36"/>
              </w:rPr>
            </w:pPr>
            <w:r w:rsidRPr="00D56E49">
              <w:rPr>
                <w:rFonts w:ascii="Snap ITC" w:hAnsi="Snap ITC"/>
                <w:sz w:val="36"/>
                <w:szCs w:val="36"/>
              </w:rPr>
              <w:t>Band Information</w:t>
            </w:r>
          </w:p>
        </w:tc>
      </w:tr>
      <w:tr w:rsidR="00505EF8" w:rsidTr="00A30BC8">
        <w:tc>
          <w:tcPr>
            <w:tcW w:w="9576" w:type="dxa"/>
          </w:tcPr>
          <w:p w:rsidR="00505EF8" w:rsidRPr="00D56E49" w:rsidRDefault="00505EF8" w:rsidP="00505EF8">
            <w:pPr>
              <w:spacing w:before="120" w:after="120"/>
              <w:rPr>
                <w:rFonts w:ascii="Bernard MT Condensed" w:hAnsi="Bernard MT Condensed"/>
                <w:strike/>
                <w:u w:val="single"/>
              </w:rPr>
            </w:pPr>
            <w:r w:rsidRPr="00D56E49">
              <w:rPr>
                <w:rFonts w:ascii="Bernard MT Condensed" w:hAnsi="Bernard MT Condensed"/>
              </w:rPr>
              <w:t xml:space="preserve">Name of Act: </w:t>
            </w:r>
          </w:p>
        </w:tc>
      </w:tr>
      <w:tr w:rsidR="00505EF8" w:rsidTr="005D684D">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Type of Act (Musical? If so genre? Vaudevillian?)</w:t>
            </w:r>
            <w:r w:rsidRPr="00D56E49">
              <w:rPr>
                <w:rFonts w:ascii="Bernard MT Condensed" w:hAnsi="Bernard MT Condensed"/>
              </w:rPr>
              <w:t>:</w:t>
            </w:r>
          </w:p>
        </w:tc>
      </w:tr>
      <w:tr w:rsidR="00505EF8" w:rsidTr="00852F9E">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 xml:space="preserve">Website or link to video or recording of act:  </w:t>
            </w:r>
          </w:p>
          <w:p w:rsidR="00505EF8" w:rsidRPr="00D56E49" w:rsidRDefault="00505EF8" w:rsidP="00505EF8">
            <w:pPr>
              <w:spacing w:before="120" w:after="120"/>
              <w:rPr>
                <w:rFonts w:ascii="Bernard MT Condensed" w:hAnsi="Bernard MT Condensed"/>
              </w:rPr>
            </w:pPr>
          </w:p>
        </w:tc>
      </w:tr>
      <w:tr w:rsidR="00505EF8" w:rsidTr="006E052A">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Set Plot</w:t>
            </w:r>
            <w:r w:rsidRPr="00D56E49">
              <w:rPr>
                <w:rFonts w:ascii="Bernard MT Condensed" w:hAnsi="Bernard MT Condensed"/>
              </w:rPr>
              <w:t xml:space="preserve"> (See Instructions </w:t>
            </w:r>
            <w:r w:rsidR="00A45AF2">
              <w:rPr>
                <w:rFonts w:ascii="Bernard MT Condensed" w:hAnsi="Bernard MT Condensed"/>
              </w:rPr>
              <w:t xml:space="preserve">and information </w:t>
            </w:r>
            <w:r w:rsidRPr="00D56E49">
              <w:rPr>
                <w:rFonts w:ascii="Bernard MT Condensed" w:hAnsi="Bernard MT Condensed"/>
              </w:rPr>
              <w:t>below)</w:t>
            </w:r>
            <w:r w:rsidRPr="00D56E49">
              <w:rPr>
                <w:rFonts w:ascii="Bernard MT Condensed" w:hAnsi="Bernard MT Condensed"/>
              </w:rPr>
              <w:t>:</w:t>
            </w:r>
          </w:p>
          <w:p w:rsidR="00505EF8" w:rsidRPr="00D56E49" w:rsidRDefault="00505EF8" w:rsidP="00505EF8">
            <w:pPr>
              <w:spacing w:before="120" w:after="120"/>
              <w:rPr>
                <w:rFonts w:ascii="Bernard MT Condensed" w:hAnsi="Bernard MT Condensed"/>
              </w:rPr>
            </w:pPr>
          </w:p>
          <w:p w:rsidR="00505EF8" w:rsidRPr="00D56E49" w:rsidRDefault="00505EF8" w:rsidP="00505EF8">
            <w:pPr>
              <w:spacing w:before="120" w:after="120"/>
              <w:rPr>
                <w:rFonts w:ascii="Bernard MT Condensed" w:hAnsi="Bernard MT Condensed"/>
              </w:rPr>
            </w:pPr>
          </w:p>
          <w:p w:rsidR="00505EF8" w:rsidRPr="00D56E49" w:rsidRDefault="00505EF8" w:rsidP="00505EF8">
            <w:pPr>
              <w:spacing w:before="120" w:after="120"/>
              <w:rPr>
                <w:rFonts w:ascii="Bernard MT Condensed" w:hAnsi="Bernard MT Condensed"/>
              </w:rPr>
            </w:pPr>
          </w:p>
          <w:p w:rsidR="00505EF8" w:rsidRPr="00D56E49" w:rsidRDefault="00505EF8" w:rsidP="00505EF8">
            <w:pPr>
              <w:spacing w:before="120" w:after="120"/>
              <w:rPr>
                <w:rFonts w:ascii="Bernard MT Condensed" w:hAnsi="Bernard MT Condensed"/>
              </w:rPr>
            </w:pPr>
          </w:p>
          <w:p w:rsidR="00505EF8" w:rsidRPr="00D56E49" w:rsidRDefault="00505EF8" w:rsidP="00505EF8">
            <w:pPr>
              <w:spacing w:before="120" w:after="120"/>
              <w:rPr>
                <w:rFonts w:ascii="Bernard MT Condensed" w:hAnsi="Bernard MT Condensed"/>
              </w:rPr>
            </w:pPr>
          </w:p>
          <w:p w:rsidR="00505EF8" w:rsidRPr="00D56E49" w:rsidRDefault="00505EF8" w:rsidP="00505EF8">
            <w:pPr>
              <w:spacing w:before="120" w:after="120"/>
              <w:rPr>
                <w:rFonts w:ascii="Bernard MT Condensed" w:hAnsi="Bernard MT Condensed"/>
              </w:rPr>
            </w:pPr>
          </w:p>
          <w:p w:rsidR="00505EF8" w:rsidRPr="00D56E49" w:rsidRDefault="00505EF8" w:rsidP="00505EF8">
            <w:pPr>
              <w:spacing w:before="120" w:after="120"/>
              <w:rPr>
                <w:rFonts w:ascii="Bernard MT Condensed" w:hAnsi="Bernard MT Condensed"/>
              </w:rPr>
            </w:pPr>
          </w:p>
        </w:tc>
      </w:tr>
      <w:tr w:rsidR="00D56E49" w:rsidTr="006E052A">
        <w:tc>
          <w:tcPr>
            <w:tcW w:w="9576" w:type="dxa"/>
          </w:tcPr>
          <w:p w:rsidR="00D56E49" w:rsidRPr="00D56E49" w:rsidRDefault="00A45AF2" w:rsidP="00505EF8">
            <w:pPr>
              <w:spacing w:before="120" w:after="120"/>
              <w:rPr>
                <w:rFonts w:ascii="Bernard MT Condensed" w:hAnsi="Bernard MT Condensed"/>
              </w:rPr>
            </w:pPr>
            <w:r>
              <w:rPr>
                <w:rFonts w:ascii="Bernard MT Condensed" w:hAnsi="Bernard MT Condensed"/>
              </w:rPr>
              <w:t>In the e</w:t>
            </w:r>
            <w:r w:rsidR="00D56E49">
              <w:rPr>
                <w:rFonts w:ascii="Bernard MT Condensed" w:hAnsi="Bernard MT Condensed"/>
              </w:rPr>
              <w:t>vent of a power outage could the act perform acoustically?</w:t>
            </w:r>
          </w:p>
        </w:tc>
      </w:tr>
      <w:tr w:rsidR="00505EF8" w:rsidTr="00B85A05">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 xml:space="preserve">Number of Performers: </w:t>
            </w:r>
          </w:p>
        </w:tc>
      </w:tr>
      <w:tr w:rsidR="00505EF8" w:rsidTr="00585726">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Are all performers camping?</w:t>
            </w:r>
          </w:p>
        </w:tc>
      </w:tr>
      <w:tr w:rsidR="00505EF8" w:rsidTr="00856C88">
        <w:tc>
          <w:tcPr>
            <w:tcW w:w="9576" w:type="dxa"/>
          </w:tcPr>
          <w:p w:rsidR="00A45AF2" w:rsidRPr="00D56E49" w:rsidRDefault="00505EF8" w:rsidP="00505EF8">
            <w:pPr>
              <w:spacing w:before="120" w:after="120"/>
              <w:rPr>
                <w:rFonts w:ascii="Bernard MT Condensed" w:hAnsi="Bernard MT Condensed"/>
              </w:rPr>
            </w:pPr>
            <w:r w:rsidRPr="00D56E49">
              <w:rPr>
                <w:rFonts w:ascii="Bernard MT Condensed" w:hAnsi="Bernard MT Condensed"/>
              </w:rPr>
              <w:t>Number of Day Passes needed:</w:t>
            </w:r>
          </w:p>
        </w:tc>
      </w:tr>
      <w:tr w:rsidR="00A45AF2" w:rsidTr="00856C88">
        <w:tc>
          <w:tcPr>
            <w:tcW w:w="9576" w:type="dxa"/>
          </w:tcPr>
          <w:p w:rsidR="00A45AF2" w:rsidRPr="00D56E49" w:rsidRDefault="00A45AF2" w:rsidP="00505EF8">
            <w:pPr>
              <w:spacing w:before="120" w:after="120"/>
              <w:rPr>
                <w:rFonts w:ascii="Bernard MT Condensed" w:hAnsi="Bernard MT Condensed"/>
              </w:rPr>
            </w:pPr>
            <w:r w:rsidRPr="00D56E49">
              <w:rPr>
                <w:rFonts w:ascii="Bernard MT Condensed" w:hAnsi="Bernard MT Condensed"/>
              </w:rPr>
              <w:t xml:space="preserve">Number of Day </w:t>
            </w:r>
            <w:r>
              <w:rPr>
                <w:rFonts w:ascii="Bernard MT Condensed" w:hAnsi="Bernard MT Condensed"/>
              </w:rPr>
              <w:t xml:space="preserve">Parking </w:t>
            </w:r>
            <w:r w:rsidRPr="00D56E49">
              <w:rPr>
                <w:rFonts w:ascii="Bernard MT Condensed" w:hAnsi="Bernard MT Condensed"/>
              </w:rPr>
              <w:t>Passes needed:</w:t>
            </w:r>
          </w:p>
        </w:tc>
      </w:tr>
      <w:tr w:rsidR="00834A43" w:rsidTr="00856C88">
        <w:tc>
          <w:tcPr>
            <w:tcW w:w="9576" w:type="dxa"/>
          </w:tcPr>
          <w:p w:rsidR="00834A43" w:rsidRPr="00D56E49" w:rsidRDefault="00834A43" w:rsidP="00505EF8">
            <w:pPr>
              <w:spacing w:before="120" w:after="120"/>
              <w:rPr>
                <w:rFonts w:ascii="Bernard MT Condensed" w:hAnsi="Bernard MT Condensed"/>
              </w:rPr>
            </w:pPr>
            <w:r>
              <w:rPr>
                <w:rFonts w:ascii="Bernard MT Condensed" w:hAnsi="Bernard MT Condensed"/>
              </w:rPr>
              <w:t>Would your act like to store their gear behind the Stage during the day?</w:t>
            </w:r>
          </w:p>
        </w:tc>
      </w:tr>
      <w:tr w:rsidR="00505EF8" w:rsidTr="00FB6730">
        <w:tc>
          <w:tcPr>
            <w:tcW w:w="9576" w:type="dxa"/>
          </w:tcPr>
          <w:p w:rsidR="00505EF8" w:rsidRPr="00D56E49" w:rsidRDefault="00505EF8" w:rsidP="00505EF8">
            <w:pPr>
              <w:spacing w:before="120" w:after="120"/>
              <w:rPr>
                <w:rFonts w:ascii="Bernard MT Condensed" w:hAnsi="Bernard MT Condensed"/>
                <w:sz w:val="36"/>
                <w:szCs w:val="36"/>
              </w:rPr>
            </w:pPr>
            <w:r w:rsidRPr="00D56E49">
              <w:rPr>
                <w:rFonts w:ascii="Bernard MT Condensed" w:hAnsi="Bernard MT Condensed"/>
                <w:sz w:val="36"/>
                <w:szCs w:val="36"/>
              </w:rPr>
              <w:t>Contact Information</w:t>
            </w:r>
          </w:p>
        </w:tc>
      </w:tr>
      <w:tr w:rsidR="00505EF8" w:rsidTr="00FB6730">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Point of Contact for Act</w:t>
            </w:r>
            <w:r w:rsidR="00D56E49" w:rsidRPr="00D56E49">
              <w:rPr>
                <w:rFonts w:ascii="Bernard MT Condensed" w:hAnsi="Bernard MT Condensed"/>
              </w:rPr>
              <w:t xml:space="preserve"> (Name)</w:t>
            </w:r>
            <w:r w:rsidRPr="00D56E49">
              <w:rPr>
                <w:rFonts w:ascii="Bernard MT Condensed" w:hAnsi="Bernard MT Condensed"/>
              </w:rPr>
              <w:t>:</w:t>
            </w:r>
          </w:p>
        </w:tc>
      </w:tr>
      <w:tr w:rsidR="00505EF8" w:rsidTr="003B2716">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Contact Phone Number:</w:t>
            </w:r>
          </w:p>
        </w:tc>
      </w:tr>
      <w:tr w:rsidR="00505EF8" w:rsidTr="001C34EC">
        <w:tc>
          <w:tcPr>
            <w:tcW w:w="9576" w:type="dxa"/>
          </w:tcPr>
          <w:p w:rsidR="00505EF8" w:rsidRPr="00D56E49" w:rsidRDefault="00505EF8" w:rsidP="00505EF8">
            <w:pPr>
              <w:spacing w:before="120" w:after="120"/>
              <w:rPr>
                <w:rFonts w:ascii="Bernard MT Condensed" w:hAnsi="Bernard MT Condensed"/>
              </w:rPr>
            </w:pPr>
            <w:r w:rsidRPr="00D56E49">
              <w:rPr>
                <w:rFonts w:ascii="Bernard MT Condensed" w:hAnsi="Bernard MT Condensed"/>
              </w:rPr>
              <w:t xml:space="preserve">Contact </w:t>
            </w:r>
            <w:r w:rsidRPr="00D56E49">
              <w:rPr>
                <w:rFonts w:ascii="Bernard MT Condensed" w:hAnsi="Bernard MT Condensed"/>
              </w:rPr>
              <w:t>Email Address:</w:t>
            </w:r>
          </w:p>
        </w:tc>
      </w:tr>
    </w:tbl>
    <w:p w:rsidR="00D56E49" w:rsidRDefault="00D56E49" w:rsidP="00505EF8"/>
    <w:p w:rsidR="00505EF8" w:rsidRPr="00834A43" w:rsidRDefault="00834A43" w:rsidP="00505EF8">
      <w:pPr>
        <w:rPr>
          <w:rFonts w:ascii="Times New Roman" w:hAnsi="Times New Roman" w:cs="Times New Roman"/>
        </w:rPr>
      </w:pPr>
      <w:r w:rsidRPr="00834A43">
        <w:rPr>
          <w:rFonts w:ascii="Times New Roman" w:hAnsi="Times New Roman" w:cs="Times New Roman"/>
        </w:rPr>
        <w:lastRenderedPageBreak/>
        <w:t>In</w:t>
      </w:r>
      <w:r w:rsidR="00D56E49" w:rsidRPr="00834A43">
        <w:rPr>
          <w:rFonts w:ascii="Times New Roman" w:hAnsi="Times New Roman" w:cs="Times New Roman"/>
        </w:rPr>
        <w:t>structions</w:t>
      </w:r>
      <w:r w:rsidR="00A45AF2" w:rsidRPr="00834A43">
        <w:rPr>
          <w:rFonts w:ascii="Times New Roman" w:hAnsi="Times New Roman" w:cs="Times New Roman"/>
        </w:rPr>
        <w:t xml:space="preserve"> and information</w:t>
      </w:r>
      <w:r w:rsidR="00D56E49" w:rsidRPr="00834A43">
        <w:rPr>
          <w:rFonts w:ascii="Times New Roman" w:hAnsi="Times New Roman" w:cs="Times New Roman"/>
        </w:rPr>
        <w:t>:</w:t>
      </w:r>
    </w:p>
    <w:p w:rsidR="00D56E49" w:rsidRPr="00834A43" w:rsidRDefault="00834A43" w:rsidP="00A45AF2">
      <w:pPr>
        <w:pStyle w:val="ListParagraph"/>
        <w:numPr>
          <w:ilvl w:val="0"/>
          <w:numId w:val="1"/>
        </w:numPr>
        <w:jc w:val="both"/>
        <w:rPr>
          <w:rFonts w:ascii="Times New Roman" w:hAnsi="Times New Roman" w:cs="Times New Roman"/>
        </w:rPr>
      </w:pPr>
      <w:r>
        <w:rPr>
          <w:rFonts w:ascii="Times New Roman" w:hAnsi="Times New Roman" w:cs="Times New Roman"/>
        </w:rPr>
        <w:t xml:space="preserve">Please provide </w:t>
      </w:r>
      <w:r w:rsidR="00A45AF2" w:rsidRPr="00834A43">
        <w:rPr>
          <w:rFonts w:ascii="Times New Roman" w:hAnsi="Times New Roman" w:cs="Times New Roman"/>
        </w:rPr>
        <w:t xml:space="preserve">as much of the </w:t>
      </w:r>
      <w:r w:rsidR="00D56E49" w:rsidRPr="00834A43">
        <w:rPr>
          <w:rFonts w:ascii="Times New Roman" w:hAnsi="Times New Roman" w:cs="Times New Roman"/>
        </w:rPr>
        <w:t xml:space="preserve">information above as possible. </w:t>
      </w:r>
    </w:p>
    <w:p w:rsidR="00D56E49" w:rsidRPr="00834A43" w:rsidRDefault="00D56E49"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 xml:space="preserve">If you are unable to provide a recording or video of the act performing please indicate that and provide an extended description of the act. It is also acceptable to attach a video or recording </w:t>
      </w:r>
      <w:r w:rsidR="00834A43">
        <w:rPr>
          <w:rFonts w:ascii="Times New Roman" w:hAnsi="Times New Roman" w:cs="Times New Roman"/>
        </w:rPr>
        <w:t xml:space="preserve">to </w:t>
      </w:r>
      <w:r w:rsidRPr="00834A43">
        <w:rPr>
          <w:rFonts w:ascii="Times New Roman" w:hAnsi="Times New Roman" w:cs="Times New Roman"/>
        </w:rPr>
        <w:t>the email containing the application.</w:t>
      </w:r>
    </w:p>
    <w:p w:rsidR="00D56E49" w:rsidRPr="00834A43" w:rsidRDefault="00D56E49"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For the set plot</w:t>
      </w:r>
      <w:r w:rsidR="00834A43">
        <w:rPr>
          <w:rFonts w:ascii="Times New Roman" w:hAnsi="Times New Roman" w:cs="Times New Roman"/>
        </w:rPr>
        <w:t>,</w:t>
      </w:r>
      <w:r w:rsidRPr="00834A43">
        <w:rPr>
          <w:rFonts w:ascii="Times New Roman" w:hAnsi="Times New Roman" w:cs="Times New Roman"/>
        </w:rPr>
        <w:t xml:space="preserve"> at very least provide the number of direct inputs (DI), XLR inputs, vocal microphones, and instrument microphones that the act requires. Also</w:t>
      </w:r>
      <w:r w:rsidR="00834A43">
        <w:rPr>
          <w:rFonts w:ascii="Times New Roman" w:hAnsi="Times New Roman" w:cs="Times New Roman"/>
        </w:rPr>
        <w:t>,</w:t>
      </w:r>
      <w:r w:rsidRPr="00834A43">
        <w:rPr>
          <w:rFonts w:ascii="Times New Roman" w:hAnsi="Times New Roman" w:cs="Times New Roman"/>
        </w:rPr>
        <w:t xml:space="preserve"> indicate any additional inputs required</w:t>
      </w:r>
      <w:r w:rsidR="00834A43">
        <w:rPr>
          <w:rFonts w:ascii="Times New Roman" w:hAnsi="Times New Roman" w:cs="Times New Roman"/>
        </w:rPr>
        <w:t>,</w:t>
      </w:r>
      <w:r w:rsidRPr="00834A43">
        <w:rPr>
          <w:rFonts w:ascii="Times New Roman" w:hAnsi="Times New Roman" w:cs="Times New Roman"/>
        </w:rPr>
        <w:t xml:space="preserve"> such as a cord to connect a computer to the sound board.</w:t>
      </w:r>
      <w:r w:rsidR="00A45AF2" w:rsidRPr="00834A43">
        <w:rPr>
          <w:rFonts w:ascii="Times New Roman" w:hAnsi="Times New Roman" w:cs="Times New Roman"/>
        </w:rPr>
        <w:t xml:space="preserve"> If applicable please indicate the location of the performers. </w:t>
      </w:r>
      <w:proofErr w:type="spellStart"/>
      <w:r w:rsidR="00A45AF2" w:rsidRPr="00834A43">
        <w:rPr>
          <w:rFonts w:ascii="Times New Roman" w:hAnsi="Times New Roman" w:cs="Times New Roman"/>
        </w:rPr>
        <w:t>Kesey</w:t>
      </w:r>
      <w:proofErr w:type="spellEnd"/>
      <w:r w:rsidR="00A45AF2" w:rsidRPr="00834A43">
        <w:rPr>
          <w:rFonts w:ascii="Times New Roman" w:hAnsi="Times New Roman" w:cs="Times New Roman"/>
        </w:rPr>
        <w:t xml:space="preserve"> Stage is not large and can get cramped.</w:t>
      </w:r>
    </w:p>
    <w:p w:rsidR="00A45AF2" w:rsidRPr="00834A43" w:rsidRDefault="00D56E49" w:rsidP="00A45AF2">
      <w:pPr>
        <w:pStyle w:val="ListParagraph"/>
        <w:numPr>
          <w:ilvl w:val="0"/>
          <w:numId w:val="1"/>
        </w:numPr>
        <w:jc w:val="both"/>
        <w:rPr>
          <w:rFonts w:ascii="Times New Roman" w:hAnsi="Times New Roman" w:cs="Times New Roman"/>
        </w:rPr>
      </w:pPr>
      <w:proofErr w:type="spellStart"/>
      <w:r w:rsidRPr="00834A43">
        <w:rPr>
          <w:rFonts w:ascii="Times New Roman" w:hAnsi="Times New Roman" w:cs="Times New Roman"/>
        </w:rPr>
        <w:t>Kesey</w:t>
      </w:r>
      <w:proofErr w:type="spellEnd"/>
      <w:r w:rsidRPr="00834A43">
        <w:rPr>
          <w:rFonts w:ascii="Times New Roman" w:hAnsi="Times New Roman" w:cs="Times New Roman"/>
        </w:rPr>
        <w:t xml:space="preserve"> Stage is run entirely on Solar Power that our electric company supplies for us. Because of this, the amount of power we are able to provide to the performers has limits. If your act plans on </w:t>
      </w:r>
      <w:proofErr w:type="spellStart"/>
      <w:r w:rsidRPr="00834A43">
        <w:rPr>
          <w:rFonts w:ascii="Times New Roman" w:hAnsi="Times New Roman" w:cs="Times New Roman"/>
        </w:rPr>
        <w:t>miking</w:t>
      </w:r>
      <w:proofErr w:type="spellEnd"/>
      <w:r w:rsidRPr="00834A43">
        <w:rPr>
          <w:rFonts w:ascii="Times New Roman" w:hAnsi="Times New Roman" w:cs="Times New Roman"/>
        </w:rPr>
        <w:t xml:space="preserve"> speaker cabs please provide a list of wattages of the amp</w:t>
      </w:r>
      <w:r w:rsidR="00A45AF2" w:rsidRPr="00834A43">
        <w:rPr>
          <w:rFonts w:ascii="Times New Roman" w:hAnsi="Times New Roman" w:cs="Times New Roman"/>
        </w:rPr>
        <w:t>lifiers and cabs that need mics.</w:t>
      </w:r>
    </w:p>
    <w:p w:rsidR="00A45AF2" w:rsidRPr="00834A43" w:rsidRDefault="00A45AF2"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 xml:space="preserve">Only list the number of people in the act under </w:t>
      </w:r>
      <w:r w:rsidR="00834A43">
        <w:rPr>
          <w:rFonts w:ascii="Times New Roman" w:hAnsi="Times New Roman" w:cs="Times New Roman"/>
        </w:rPr>
        <w:t>“</w:t>
      </w:r>
      <w:r w:rsidRPr="00834A43">
        <w:rPr>
          <w:rFonts w:ascii="Times New Roman" w:hAnsi="Times New Roman" w:cs="Times New Roman"/>
        </w:rPr>
        <w:t>number of performers</w:t>
      </w:r>
      <w:r w:rsidR="00834A43">
        <w:rPr>
          <w:rFonts w:ascii="Times New Roman" w:hAnsi="Times New Roman" w:cs="Times New Roman"/>
        </w:rPr>
        <w:t>”</w:t>
      </w:r>
      <w:r w:rsidRPr="00834A43">
        <w:rPr>
          <w:rFonts w:ascii="Times New Roman" w:hAnsi="Times New Roman" w:cs="Times New Roman"/>
        </w:rPr>
        <w:t>. Do not include special guests.</w:t>
      </w:r>
    </w:p>
    <w:p w:rsidR="00A45AF2" w:rsidRPr="00834A43" w:rsidRDefault="00A45AF2" w:rsidP="00A45AF2">
      <w:pPr>
        <w:pStyle w:val="ListParagraph"/>
        <w:numPr>
          <w:ilvl w:val="0"/>
          <w:numId w:val="1"/>
        </w:numPr>
        <w:jc w:val="both"/>
        <w:rPr>
          <w:rFonts w:ascii="Times New Roman" w:hAnsi="Times New Roman" w:cs="Times New Roman"/>
        </w:rPr>
      </w:pPr>
      <w:proofErr w:type="spellStart"/>
      <w:r w:rsidRPr="00834A43">
        <w:rPr>
          <w:rFonts w:ascii="Times New Roman" w:hAnsi="Times New Roman" w:cs="Times New Roman"/>
        </w:rPr>
        <w:t>Kesey</w:t>
      </w:r>
      <w:proofErr w:type="spellEnd"/>
      <w:r w:rsidRPr="00834A43">
        <w:rPr>
          <w:rFonts w:ascii="Times New Roman" w:hAnsi="Times New Roman" w:cs="Times New Roman"/>
        </w:rPr>
        <w:t xml:space="preserve"> Stage is not part of entertainment crew which </w:t>
      </w:r>
      <w:r w:rsidR="00834A43">
        <w:rPr>
          <w:rFonts w:ascii="Times New Roman" w:hAnsi="Times New Roman" w:cs="Times New Roman"/>
        </w:rPr>
        <w:t>means we have</w:t>
      </w:r>
      <w:r w:rsidRPr="00834A43">
        <w:rPr>
          <w:rFonts w:ascii="Times New Roman" w:hAnsi="Times New Roman" w:cs="Times New Roman"/>
        </w:rPr>
        <w:t xml:space="preserve"> very few resources. Due to this, there are not many day passes available to us. Day passes are only to be given to performers and not family, etc. Only indicate the number of day passes that are required for performers (this does not include guest performers).</w:t>
      </w:r>
    </w:p>
    <w:p w:rsidR="00A45AF2" w:rsidRPr="00834A43" w:rsidRDefault="00A45AF2"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The day passes are Peach Passes and not worker day passes. These passes get people in during normal fair hours (11:00 am-7:00 pm). Worker day passes are available for $10 if requested before May 15</w:t>
      </w:r>
      <w:r w:rsidRPr="00834A43">
        <w:rPr>
          <w:rFonts w:ascii="Times New Roman" w:hAnsi="Times New Roman" w:cs="Times New Roman"/>
          <w:vertAlign w:val="superscript"/>
        </w:rPr>
        <w:t>th</w:t>
      </w:r>
      <w:r w:rsidRPr="00834A43">
        <w:rPr>
          <w:rFonts w:ascii="Times New Roman" w:hAnsi="Times New Roman" w:cs="Times New Roman"/>
        </w:rPr>
        <w:t>.</w:t>
      </w:r>
    </w:p>
    <w:p w:rsidR="00834A43" w:rsidRPr="00834A43" w:rsidRDefault="00834A43"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 xml:space="preserve">Daily parking passes are available for non-camping entertainers. These passes will be free to the entertainers and are much closer than general public parking. </w:t>
      </w:r>
    </w:p>
    <w:p w:rsidR="00834A43" w:rsidRPr="00834A43" w:rsidRDefault="00834A43"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 xml:space="preserve">If your act is coming in for the day, carts for bringing gear in can be obtained at Cart Central outside of the gates. Gear can be stored behind </w:t>
      </w:r>
      <w:proofErr w:type="spellStart"/>
      <w:r w:rsidRPr="00834A43">
        <w:rPr>
          <w:rFonts w:ascii="Times New Roman" w:hAnsi="Times New Roman" w:cs="Times New Roman"/>
        </w:rPr>
        <w:t>Kesey</w:t>
      </w:r>
      <w:proofErr w:type="spellEnd"/>
      <w:r w:rsidRPr="00834A43">
        <w:rPr>
          <w:rFonts w:ascii="Times New Roman" w:hAnsi="Times New Roman" w:cs="Times New Roman"/>
        </w:rPr>
        <w:t xml:space="preserve"> Stage in our shed during the day while your act is not performing.</w:t>
      </w:r>
    </w:p>
    <w:p w:rsidR="00A45AF2" w:rsidRPr="00834A43" w:rsidRDefault="00A45AF2"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 xml:space="preserve">Please have only one point of contact for each act. </w:t>
      </w:r>
    </w:p>
    <w:p w:rsidR="00A45AF2" w:rsidRDefault="00A45AF2" w:rsidP="00A45AF2">
      <w:pPr>
        <w:pStyle w:val="ListParagraph"/>
        <w:numPr>
          <w:ilvl w:val="0"/>
          <w:numId w:val="1"/>
        </w:numPr>
        <w:jc w:val="both"/>
        <w:rPr>
          <w:rFonts w:ascii="Times New Roman" w:hAnsi="Times New Roman" w:cs="Times New Roman"/>
        </w:rPr>
      </w:pPr>
      <w:r w:rsidRPr="00834A43">
        <w:rPr>
          <w:rFonts w:ascii="Times New Roman" w:hAnsi="Times New Roman" w:cs="Times New Roman"/>
        </w:rPr>
        <w:t xml:space="preserve">Return this form as early as possible for full consideration. The stage is generally scheduled between Mid-April and early May. </w:t>
      </w:r>
    </w:p>
    <w:p w:rsidR="00834A43" w:rsidRPr="00834A43" w:rsidRDefault="00834A43" w:rsidP="00834A43">
      <w:pPr>
        <w:pStyle w:val="ListParagraph"/>
        <w:jc w:val="both"/>
        <w:rPr>
          <w:rFonts w:ascii="Times New Roman" w:hAnsi="Times New Roman" w:cs="Times New Roman"/>
        </w:rPr>
      </w:pPr>
    </w:p>
    <w:p w:rsidR="00A45AF2" w:rsidRPr="00834A43" w:rsidRDefault="00A45AF2" w:rsidP="00834A43">
      <w:pPr>
        <w:jc w:val="both"/>
        <w:rPr>
          <w:rFonts w:ascii="Times New Roman" w:hAnsi="Times New Roman" w:cs="Times New Roman"/>
        </w:rPr>
      </w:pPr>
      <w:r w:rsidRPr="00834A43">
        <w:rPr>
          <w:rFonts w:ascii="Times New Roman" w:hAnsi="Times New Roman" w:cs="Times New Roman"/>
          <w:b/>
        </w:rPr>
        <w:t>IMPORTANT!</w:t>
      </w:r>
      <w:r w:rsidRPr="00834A43">
        <w:rPr>
          <w:rFonts w:ascii="Times New Roman" w:hAnsi="Times New Roman" w:cs="Times New Roman"/>
        </w:rPr>
        <w:t xml:space="preserve"> </w:t>
      </w:r>
      <w:proofErr w:type="spellStart"/>
      <w:r w:rsidRPr="00834A43">
        <w:rPr>
          <w:rFonts w:ascii="Times New Roman" w:hAnsi="Times New Roman" w:cs="Times New Roman"/>
        </w:rPr>
        <w:t>Kesey</w:t>
      </w:r>
      <w:proofErr w:type="spellEnd"/>
      <w:r w:rsidRPr="00834A43">
        <w:rPr>
          <w:rFonts w:ascii="Times New Roman" w:hAnsi="Times New Roman" w:cs="Times New Roman"/>
        </w:rPr>
        <w:t xml:space="preserve"> Stage is a non-profit area</w:t>
      </w:r>
      <w:r w:rsidR="00834A43">
        <w:rPr>
          <w:rFonts w:ascii="Times New Roman" w:hAnsi="Times New Roman" w:cs="Times New Roman"/>
        </w:rPr>
        <w:t xml:space="preserve"> and helps maintain the Oregon Country Fair’s non-profit status</w:t>
      </w:r>
      <w:r w:rsidRPr="00834A43">
        <w:rPr>
          <w:rFonts w:ascii="Times New Roman" w:hAnsi="Times New Roman" w:cs="Times New Roman"/>
        </w:rPr>
        <w:t xml:space="preserve">. Because of this, entertainers are not allowed to sale </w:t>
      </w:r>
      <w:r w:rsidRPr="00834A43">
        <w:rPr>
          <w:rFonts w:ascii="Times New Roman" w:hAnsi="Times New Roman" w:cs="Times New Roman"/>
          <w:b/>
        </w:rPr>
        <w:t>ANY</w:t>
      </w:r>
      <w:r w:rsidRPr="00834A43">
        <w:rPr>
          <w:rFonts w:ascii="Times New Roman" w:hAnsi="Times New Roman" w:cs="Times New Roman"/>
        </w:rPr>
        <w:t xml:space="preserve"> merchandise while performing at </w:t>
      </w:r>
      <w:proofErr w:type="spellStart"/>
      <w:r w:rsidRPr="00834A43">
        <w:rPr>
          <w:rFonts w:ascii="Times New Roman" w:hAnsi="Times New Roman" w:cs="Times New Roman"/>
        </w:rPr>
        <w:t>Kesey</w:t>
      </w:r>
      <w:proofErr w:type="spellEnd"/>
      <w:r w:rsidRPr="00834A43">
        <w:rPr>
          <w:rFonts w:ascii="Times New Roman" w:hAnsi="Times New Roman" w:cs="Times New Roman"/>
        </w:rPr>
        <w:t xml:space="preserve"> Stage. This includes all of Energy Park and the surrounding path. </w:t>
      </w:r>
      <w:r w:rsidR="00834A43" w:rsidRPr="00834A43">
        <w:rPr>
          <w:rFonts w:ascii="Times New Roman" w:hAnsi="Times New Roman" w:cs="Times New Roman"/>
        </w:rPr>
        <w:t xml:space="preserve">You are more than welcome to give out any merchandise, </w:t>
      </w:r>
      <w:proofErr w:type="spellStart"/>
      <w:r w:rsidR="00834A43" w:rsidRPr="00834A43">
        <w:rPr>
          <w:rFonts w:ascii="Times New Roman" w:hAnsi="Times New Roman" w:cs="Times New Roman"/>
        </w:rPr>
        <w:t>urls</w:t>
      </w:r>
      <w:proofErr w:type="spellEnd"/>
      <w:r w:rsidR="00834A43" w:rsidRPr="00834A43">
        <w:rPr>
          <w:rFonts w:ascii="Times New Roman" w:hAnsi="Times New Roman" w:cs="Times New Roman"/>
        </w:rPr>
        <w:t xml:space="preserve"> where people can purchase your merchandise, etc. but no transactions may take place inside of the park. Entertainers are also welcome to place their merchandise at the Main Stage store located in Main Stage field and direct interested parties to this location to buy merchandise. </w:t>
      </w:r>
      <w:r w:rsidR="00834A43">
        <w:rPr>
          <w:rFonts w:ascii="Times New Roman" w:hAnsi="Times New Roman" w:cs="Times New Roman"/>
        </w:rPr>
        <w:t xml:space="preserve">It is also not acceptable to tell people to follow you down the path and buy the CDs there. This is still considered selling merchandise while at </w:t>
      </w:r>
      <w:proofErr w:type="spellStart"/>
      <w:r w:rsidR="00834A43">
        <w:rPr>
          <w:rFonts w:ascii="Times New Roman" w:hAnsi="Times New Roman" w:cs="Times New Roman"/>
        </w:rPr>
        <w:t>Kesey</w:t>
      </w:r>
      <w:proofErr w:type="spellEnd"/>
      <w:r w:rsidR="00834A43">
        <w:rPr>
          <w:rFonts w:ascii="Times New Roman" w:hAnsi="Times New Roman" w:cs="Times New Roman"/>
        </w:rPr>
        <w:t xml:space="preserve"> Stage. </w:t>
      </w:r>
      <w:r w:rsidR="00834A43" w:rsidRPr="00834A43">
        <w:rPr>
          <w:rFonts w:ascii="Times New Roman" w:hAnsi="Times New Roman" w:cs="Times New Roman"/>
        </w:rPr>
        <w:t>We do pass the hat for donations for the entertainers.</w:t>
      </w:r>
      <w:r w:rsidR="00834A43">
        <w:rPr>
          <w:rFonts w:ascii="Times New Roman" w:hAnsi="Times New Roman" w:cs="Times New Roman"/>
        </w:rPr>
        <w:t xml:space="preserve"> Help us keep the fair running by adhering to this guideline!</w:t>
      </w:r>
    </w:p>
    <w:sectPr w:rsidR="00A45AF2" w:rsidRPr="00834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5C13"/>
    <w:multiLevelType w:val="hybridMultilevel"/>
    <w:tmpl w:val="1BF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8"/>
    <w:rsid w:val="00352A5E"/>
    <w:rsid w:val="00505EF8"/>
    <w:rsid w:val="00834A43"/>
    <w:rsid w:val="00A45AF2"/>
    <w:rsid w:val="00B54F50"/>
    <w:rsid w:val="00D5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F8"/>
    <w:rPr>
      <w:rFonts w:ascii="Tahoma" w:hAnsi="Tahoma" w:cs="Tahoma"/>
      <w:sz w:val="16"/>
      <w:szCs w:val="16"/>
    </w:rPr>
  </w:style>
  <w:style w:type="table" w:styleId="TableGrid">
    <w:name w:val="Table Grid"/>
    <w:basedOn w:val="TableNormal"/>
    <w:uiPriority w:val="59"/>
    <w:rsid w:val="0050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E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F8"/>
    <w:rPr>
      <w:rFonts w:ascii="Tahoma" w:hAnsi="Tahoma" w:cs="Tahoma"/>
      <w:sz w:val="16"/>
      <w:szCs w:val="16"/>
    </w:rPr>
  </w:style>
  <w:style w:type="table" w:styleId="TableGrid">
    <w:name w:val="Table Grid"/>
    <w:basedOn w:val="TableNormal"/>
    <w:uiPriority w:val="59"/>
    <w:rsid w:val="0050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Iceman</dc:creator>
  <cp:lastModifiedBy>Iceman</cp:lastModifiedBy>
  <cp:revision>1</cp:revision>
  <dcterms:created xsi:type="dcterms:W3CDTF">2015-07-22T22:44:00Z</dcterms:created>
  <dcterms:modified xsi:type="dcterms:W3CDTF">2015-07-22T23:25:00Z</dcterms:modified>
</cp:coreProperties>
</file>